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215" w:rsidRPr="00F25A95" w:rsidRDefault="009D0F50" w:rsidP="009A4E15">
      <w:pPr>
        <w:pBdr>
          <w:top w:val="single" w:sz="4" w:space="1" w:color="auto"/>
          <w:left w:val="single" w:sz="4" w:space="4" w:color="auto"/>
          <w:bottom w:val="single" w:sz="4" w:space="1" w:color="auto"/>
          <w:right w:val="single" w:sz="4" w:space="4" w:color="auto"/>
        </w:pBdr>
        <w:jc w:val="center"/>
        <w:rPr>
          <w:rFonts w:ascii="Tahoma" w:hAnsi="Tahoma" w:cs="Tahoma"/>
          <w:b/>
          <w:sz w:val="28"/>
          <w:szCs w:val="28"/>
        </w:rPr>
      </w:pPr>
      <w:r w:rsidRPr="00F25A95">
        <w:rPr>
          <w:rFonts w:ascii="Tahoma" w:hAnsi="Tahoma" w:cs="Tahoma"/>
          <w:b/>
          <w:sz w:val="28"/>
          <w:szCs w:val="28"/>
        </w:rPr>
        <w:t>REGLEMENT DE POSE DE BANDEROLES</w:t>
      </w:r>
    </w:p>
    <w:p w:rsidR="009D0F50" w:rsidRPr="00DA552D" w:rsidRDefault="00E80DE9" w:rsidP="000B3FD9">
      <w:pPr>
        <w:ind w:left="-567" w:right="-567"/>
        <w:jc w:val="both"/>
        <w:rPr>
          <w:rFonts w:ascii="Tahoma" w:hAnsi="Tahoma" w:cs="Tahoma"/>
          <w:b/>
          <w:u w:val="single"/>
        </w:rPr>
      </w:pPr>
      <w:r w:rsidRPr="00DA552D">
        <w:rPr>
          <w:rFonts w:ascii="Tahoma" w:hAnsi="Tahoma" w:cs="Tahoma"/>
          <w:b/>
          <w:u w:val="single"/>
        </w:rPr>
        <w:t>Article 1 : Présentation</w:t>
      </w:r>
    </w:p>
    <w:p w:rsidR="009D0F50" w:rsidRPr="00DA552D" w:rsidRDefault="009D0F50" w:rsidP="000B3FD9">
      <w:pPr>
        <w:ind w:left="-567" w:right="-567"/>
        <w:jc w:val="both"/>
        <w:rPr>
          <w:rFonts w:ascii="Tahoma" w:hAnsi="Tahoma" w:cs="Tahoma"/>
        </w:rPr>
      </w:pPr>
      <w:r w:rsidRPr="00DA552D">
        <w:rPr>
          <w:rFonts w:ascii="Tahoma" w:hAnsi="Tahoma" w:cs="Tahoma"/>
        </w:rPr>
        <w:t xml:space="preserve">La ville de LORIOL a installé </w:t>
      </w:r>
      <w:r w:rsidR="00015D94">
        <w:rPr>
          <w:rFonts w:ascii="Tahoma" w:hAnsi="Tahoma" w:cs="Tahoma"/>
        </w:rPr>
        <w:t>1</w:t>
      </w:r>
      <w:r w:rsidR="009A4E15">
        <w:rPr>
          <w:rFonts w:ascii="Tahoma" w:hAnsi="Tahoma" w:cs="Tahoma"/>
        </w:rPr>
        <w:t>0</w:t>
      </w:r>
      <w:r w:rsidRPr="00DA552D">
        <w:rPr>
          <w:rFonts w:ascii="Tahoma" w:hAnsi="Tahoma" w:cs="Tahoma"/>
        </w:rPr>
        <w:t xml:space="preserve"> supports po</w:t>
      </w:r>
      <w:r w:rsidR="003C4860" w:rsidRPr="00DA552D">
        <w:rPr>
          <w:rFonts w:ascii="Tahoma" w:hAnsi="Tahoma" w:cs="Tahoma"/>
        </w:rPr>
        <w:t xml:space="preserve">ur banderoles afin de diffuser </w:t>
      </w:r>
      <w:r w:rsidRPr="00DA552D">
        <w:rPr>
          <w:rFonts w:ascii="Tahoma" w:hAnsi="Tahoma" w:cs="Tahoma"/>
        </w:rPr>
        <w:t>toute information d’intérêt général. Ces supports sont la propriété de la commune qui gère leurs utilisations par l’intermédiaire du service police municipale.</w:t>
      </w:r>
    </w:p>
    <w:p w:rsidR="009D0F50" w:rsidRDefault="009D0F50" w:rsidP="000B3FD9">
      <w:pPr>
        <w:pStyle w:val="Sansinterligne"/>
        <w:ind w:left="-567" w:right="-567"/>
        <w:rPr>
          <w:rFonts w:ascii="Tahoma" w:hAnsi="Tahoma" w:cs="Tahoma"/>
        </w:rPr>
      </w:pPr>
      <w:r w:rsidRPr="00DA552D">
        <w:rPr>
          <w:rFonts w:ascii="Tahoma" w:hAnsi="Tahoma" w:cs="Tahoma"/>
        </w:rPr>
        <w:t>Les supports sont installés aux emplacements suivants :</w:t>
      </w:r>
    </w:p>
    <w:p w:rsidR="00AB2818" w:rsidRDefault="00AB2818" w:rsidP="000B3FD9">
      <w:pPr>
        <w:pStyle w:val="Sansinterligne"/>
        <w:ind w:left="-567" w:right="-567"/>
        <w:rPr>
          <w:rFonts w:ascii="Tahoma" w:hAnsi="Tahoma" w:cs="Tahoma"/>
        </w:rPr>
      </w:pPr>
    </w:p>
    <w:p w:rsidR="00AB2818" w:rsidRPr="00DA552D" w:rsidRDefault="00AB2818" w:rsidP="00AB2818">
      <w:pPr>
        <w:pStyle w:val="Sansinterligne"/>
        <w:numPr>
          <w:ilvl w:val="0"/>
          <w:numId w:val="6"/>
        </w:numPr>
        <w:ind w:left="284" w:right="-567" w:hanging="284"/>
        <w:rPr>
          <w:rFonts w:ascii="Tahoma" w:hAnsi="Tahoma" w:cs="Tahoma"/>
        </w:rPr>
      </w:pPr>
      <w:r w:rsidRPr="00AB2818">
        <w:rPr>
          <w:rFonts w:ascii="Tahoma" w:hAnsi="Tahoma" w:cs="Tahoma"/>
          <w:u w:val="single"/>
        </w:rPr>
        <w:t>Les banderoles</w:t>
      </w:r>
      <w:r>
        <w:rPr>
          <w:rFonts w:ascii="Tahoma" w:hAnsi="Tahoma" w:cs="Tahoma"/>
        </w:rPr>
        <w:t> :</w:t>
      </w:r>
    </w:p>
    <w:p w:rsidR="000B3FD9" w:rsidRPr="00DA552D" w:rsidRDefault="009D0F50" w:rsidP="000B3FD9">
      <w:pPr>
        <w:pStyle w:val="Sansinterligne"/>
        <w:numPr>
          <w:ilvl w:val="0"/>
          <w:numId w:val="4"/>
        </w:numPr>
        <w:ind w:left="284" w:right="-567" w:hanging="284"/>
        <w:rPr>
          <w:rFonts w:ascii="Tahoma" w:hAnsi="Tahoma" w:cs="Tahoma"/>
        </w:rPr>
      </w:pPr>
      <w:r w:rsidRPr="00DA552D">
        <w:rPr>
          <w:rFonts w:ascii="Tahoma" w:hAnsi="Tahoma" w:cs="Tahoma"/>
        </w:rPr>
        <w:t xml:space="preserve">Au rond-point des Crozes </w:t>
      </w:r>
      <w:r w:rsidR="00F22427">
        <w:rPr>
          <w:rFonts w:ascii="Tahoma" w:hAnsi="Tahoma" w:cs="Tahoma"/>
        </w:rPr>
        <w:t xml:space="preserve">(côté petit primeur) </w:t>
      </w:r>
      <w:r w:rsidRPr="00DA552D">
        <w:rPr>
          <w:rFonts w:ascii="Tahoma" w:hAnsi="Tahoma" w:cs="Tahoma"/>
        </w:rPr>
        <w:t>(2)</w:t>
      </w:r>
    </w:p>
    <w:p w:rsidR="000B3FD9" w:rsidRPr="00DA552D" w:rsidRDefault="009D0F50" w:rsidP="000B3FD9">
      <w:pPr>
        <w:pStyle w:val="Sansinterligne"/>
        <w:numPr>
          <w:ilvl w:val="0"/>
          <w:numId w:val="4"/>
        </w:numPr>
        <w:ind w:left="284" w:right="-567" w:hanging="284"/>
        <w:rPr>
          <w:rFonts w:ascii="Tahoma" w:hAnsi="Tahoma" w:cs="Tahoma"/>
        </w:rPr>
      </w:pPr>
      <w:r w:rsidRPr="00DA552D">
        <w:rPr>
          <w:rFonts w:ascii="Tahoma" w:hAnsi="Tahoma" w:cs="Tahoma"/>
        </w:rPr>
        <w:t>Intersection N7/ avenue du général De Gaulle (</w:t>
      </w:r>
      <w:r w:rsidR="008B519C">
        <w:rPr>
          <w:rFonts w:ascii="Tahoma" w:hAnsi="Tahoma" w:cs="Tahoma"/>
        </w:rPr>
        <w:t>6</w:t>
      </w:r>
      <w:r w:rsidR="00A278D1">
        <w:rPr>
          <w:rFonts w:ascii="Tahoma" w:hAnsi="Tahoma" w:cs="Tahoma"/>
        </w:rPr>
        <w:t>)</w:t>
      </w:r>
    </w:p>
    <w:p w:rsidR="00AB2818" w:rsidRDefault="00A278D1" w:rsidP="00AB2818">
      <w:pPr>
        <w:pStyle w:val="Sansinterligne"/>
        <w:numPr>
          <w:ilvl w:val="0"/>
          <w:numId w:val="4"/>
        </w:numPr>
        <w:ind w:left="284" w:right="-567" w:hanging="284"/>
        <w:rPr>
          <w:rFonts w:ascii="Tahoma" w:hAnsi="Tahoma" w:cs="Tahoma"/>
        </w:rPr>
      </w:pPr>
      <w:r>
        <w:rPr>
          <w:rFonts w:ascii="Tahoma" w:hAnsi="Tahoma" w:cs="Tahoma"/>
        </w:rPr>
        <w:t xml:space="preserve">Intersection </w:t>
      </w:r>
      <w:r w:rsidR="00015D94">
        <w:rPr>
          <w:rFonts w:ascii="Tahoma" w:hAnsi="Tahoma" w:cs="Tahoma"/>
        </w:rPr>
        <w:t>a</w:t>
      </w:r>
      <w:r w:rsidR="009D0F50" w:rsidRPr="00DA552D">
        <w:rPr>
          <w:rFonts w:ascii="Tahoma" w:hAnsi="Tahoma" w:cs="Tahoma"/>
        </w:rPr>
        <w:t>venue de la République Sud</w:t>
      </w:r>
      <w:r>
        <w:rPr>
          <w:rFonts w:ascii="Tahoma" w:hAnsi="Tahoma" w:cs="Tahoma"/>
        </w:rPr>
        <w:t>/rue Francis Poulenc</w:t>
      </w:r>
      <w:r w:rsidR="009D0F50" w:rsidRPr="00DA552D">
        <w:rPr>
          <w:rFonts w:ascii="Tahoma" w:hAnsi="Tahoma" w:cs="Tahoma"/>
        </w:rPr>
        <w:t xml:space="preserve"> (</w:t>
      </w:r>
      <w:r>
        <w:rPr>
          <w:rFonts w:ascii="Tahoma" w:hAnsi="Tahoma" w:cs="Tahoma"/>
        </w:rPr>
        <w:t>2</w:t>
      </w:r>
      <w:r w:rsidR="009D0F50" w:rsidRPr="00DA552D">
        <w:rPr>
          <w:rFonts w:ascii="Tahoma" w:hAnsi="Tahoma" w:cs="Tahoma"/>
        </w:rPr>
        <w:t>)</w:t>
      </w:r>
    </w:p>
    <w:p w:rsidR="00AB2818" w:rsidRDefault="00AB2818" w:rsidP="00AB2818">
      <w:pPr>
        <w:pStyle w:val="Sansinterligne"/>
        <w:ind w:left="284" w:right="-567"/>
        <w:rPr>
          <w:rFonts w:ascii="Tahoma" w:hAnsi="Tahoma" w:cs="Tahoma"/>
        </w:rPr>
      </w:pPr>
    </w:p>
    <w:p w:rsidR="000B3FD9" w:rsidRDefault="00AB2818" w:rsidP="00AB2818">
      <w:pPr>
        <w:pStyle w:val="Sansinterligne"/>
        <w:ind w:right="-567"/>
        <w:rPr>
          <w:rFonts w:ascii="Tahoma" w:hAnsi="Tahoma" w:cs="Tahoma"/>
        </w:rPr>
      </w:pPr>
      <w:r>
        <w:rPr>
          <w:rFonts w:ascii="Tahoma" w:hAnsi="Tahoma" w:cs="Tahoma"/>
        </w:rPr>
        <w:t>-</w:t>
      </w:r>
      <w:r w:rsidRPr="00AB2818">
        <w:rPr>
          <w:rFonts w:ascii="Tahoma" w:hAnsi="Tahoma" w:cs="Tahoma"/>
        </w:rPr>
        <w:t xml:space="preserve"> </w:t>
      </w:r>
      <w:r w:rsidR="00015D94" w:rsidRPr="00AB2818">
        <w:rPr>
          <w:rFonts w:ascii="Tahoma" w:hAnsi="Tahoma" w:cs="Tahoma"/>
          <w:u w:val="single"/>
        </w:rPr>
        <w:t>Et d</w:t>
      </w:r>
      <w:r w:rsidR="00A278D1" w:rsidRPr="00AB2818">
        <w:rPr>
          <w:rFonts w:ascii="Tahoma" w:hAnsi="Tahoma" w:cs="Tahoma"/>
          <w:u w:val="single"/>
        </w:rPr>
        <w:t>es panneaux sur piquets</w:t>
      </w:r>
      <w:r w:rsidR="00A278D1" w:rsidRPr="00AB2818">
        <w:rPr>
          <w:rFonts w:ascii="Tahoma" w:hAnsi="Tahoma" w:cs="Tahoma"/>
        </w:rPr>
        <w:t xml:space="preserve"> </w:t>
      </w:r>
      <w:r>
        <w:rPr>
          <w:rFonts w:ascii="Tahoma" w:hAnsi="Tahoma" w:cs="Tahoma"/>
        </w:rPr>
        <w:t>sur divers emplacements.</w:t>
      </w:r>
    </w:p>
    <w:p w:rsidR="00AB2818" w:rsidRDefault="00AB2818" w:rsidP="00AB2818">
      <w:pPr>
        <w:pStyle w:val="Sansinterligne"/>
        <w:ind w:right="-567"/>
        <w:rPr>
          <w:rFonts w:ascii="Tahoma" w:hAnsi="Tahoma" w:cs="Tahoma"/>
        </w:rPr>
      </w:pPr>
    </w:p>
    <w:p w:rsidR="00AB2818" w:rsidRPr="00AB2818" w:rsidRDefault="00AB2818" w:rsidP="00AB2818">
      <w:pPr>
        <w:pStyle w:val="Sansinterligne"/>
        <w:ind w:right="-567"/>
        <w:rPr>
          <w:rFonts w:ascii="Tahoma" w:hAnsi="Tahoma" w:cs="Tahoma"/>
        </w:rPr>
      </w:pPr>
      <w:r>
        <w:rPr>
          <w:rFonts w:ascii="Tahoma" w:hAnsi="Tahoma" w:cs="Tahoma"/>
        </w:rPr>
        <w:t>Ces installations sont gratuites.</w:t>
      </w:r>
    </w:p>
    <w:p w:rsidR="00A278D1" w:rsidRPr="00A278D1" w:rsidRDefault="00A278D1" w:rsidP="00A278D1">
      <w:pPr>
        <w:pStyle w:val="Sansinterligne"/>
        <w:ind w:left="284" w:right="-567"/>
        <w:rPr>
          <w:rFonts w:ascii="Tahoma" w:hAnsi="Tahoma" w:cs="Tahoma"/>
        </w:rPr>
      </w:pPr>
    </w:p>
    <w:p w:rsidR="000C22A4" w:rsidRPr="00DA552D" w:rsidRDefault="00E80DE9" w:rsidP="000B3FD9">
      <w:pPr>
        <w:ind w:left="-567" w:right="-567"/>
        <w:jc w:val="both"/>
        <w:rPr>
          <w:rFonts w:ascii="Tahoma" w:hAnsi="Tahoma" w:cs="Tahoma"/>
          <w:b/>
          <w:u w:val="single"/>
        </w:rPr>
      </w:pPr>
      <w:r w:rsidRPr="00DA552D">
        <w:rPr>
          <w:rFonts w:ascii="Tahoma" w:hAnsi="Tahoma" w:cs="Tahoma"/>
          <w:b/>
          <w:u w:val="single"/>
        </w:rPr>
        <w:t xml:space="preserve">Article 2 : </w:t>
      </w:r>
      <w:r w:rsidR="000C22A4" w:rsidRPr="00DA552D">
        <w:rPr>
          <w:rFonts w:ascii="Tahoma" w:hAnsi="Tahoma" w:cs="Tahoma"/>
          <w:b/>
          <w:u w:val="single"/>
        </w:rPr>
        <w:t>Nature des banderoles et identification des annonceurs</w:t>
      </w:r>
    </w:p>
    <w:p w:rsidR="000C22A4" w:rsidRPr="00DA552D" w:rsidRDefault="000C22A4" w:rsidP="000B3FD9">
      <w:pPr>
        <w:ind w:left="-567" w:right="-567"/>
        <w:jc w:val="both"/>
        <w:rPr>
          <w:rFonts w:ascii="Tahoma" w:hAnsi="Tahoma" w:cs="Tahoma"/>
          <w:b/>
        </w:rPr>
      </w:pPr>
      <w:r w:rsidRPr="00DA552D">
        <w:rPr>
          <w:rFonts w:ascii="Tahoma" w:hAnsi="Tahoma" w:cs="Tahoma"/>
          <w:b/>
        </w:rPr>
        <w:t>Les annonceurs potentiels</w:t>
      </w:r>
    </w:p>
    <w:p w:rsidR="000C22A4" w:rsidRDefault="000C22A4" w:rsidP="000B3FD9">
      <w:pPr>
        <w:ind w:left="-567" w:right="-567"/>
        <w:jc w:val="both"/>
        <w:rPr>
          <w:rFonts w:ascii="Tahoma" w:hAnsi="Tahoma" w:cs="Tahoma"/>
          <w:color w:val="FF0000"/>
        </w:rPr>
      </w:pPr>
      <w:r w:rsidRPr="00DA552D">
        <w:rPr>
          <w:rFonts w:ascii="Tahoma" w:hAnsi="Tahoma" w:cs="Tahoma"/>
        </w:rPr>
        <w:t>Les associations</w:t>
      </w:r>
      <w:r w:rsidR="005A35CA">
        <w:rPr>
          <w:rFonts w:ascii="Tahoma" w:hAnsi="Tahoma" w:cs="Tahoma"/>
        </w:rPr>
        <w:t xml:space="preserve">, </w:t>
      </w:r>
      <w:r w:rsidR="00CD2E6D" w:rsidRPr="00DA552D">
        <w:rPr>
          <w:rFonts w:ascii="Tahoma" w:hAnsi="Tahoma" w:cs="Tahoma"/>
        </w:rPr>
        <w:t xml:space="preserve">tout établissement public, </w:t>
      </w:r>
      <w:r w:rsidRPr="00DA552D">
        <w:rPr>
          <w:rFonts w:ascii="Tahoma" w:hAnsi="Tahoma" w:cs="Tahoma"/>
        </w:rPr>
        <w:t>service public</w:t>
      </w:r>
      <w:r w:rsidR="0007463B" w:rsidRPr="0007463B">
        <w:rPr>
          <w:rFonts w:ascii="Tahoma" w:hAnsi="Tahoma" w:cs="Tahoma"/>
        </w:rPr>
        <w:t xml:space="preserve"> </w:t>
      </w:r>
      <w:r w:rsidR="0007463B" w:rsidRPr="00DA552D">
        <w:rPr>
          <w:rFonts w:ascii="Tahoma" w:hAnsi="Tahoma" w:cs="Tahoma"/>
        </w:rPr>
        <w:t xml:space="preserve">de la commune de LORIOL </w:t>
      </w:r>
      <w:r w:rsidR="0007463B">
        <w:rPr>
          <w:rFonts w:ascii="Tahoma" w:hAnsi="Tahoma" w:cs="Tahoma"/>
        </w:rPr>
        <w:t xml:space="preserve">et de </w:t>
      </w:r>
      <w:proofErr w:type="spellStart"/>
      <w:r w:rsidR="0007463B">
        <w:rPr>
          <w:rFonts w:ascii="Tahoma" w:hAnsi="Tahoma" w:cs="Tahoma"/>
        </w:rPr>
        <w:t>Grâne</w:t>
      </w:r>
      <w:proofErr w:type="spellEnd"/>
      <w:r w:rsidR="00D339D5">
        <w:rPr>
          <w:rFonts w:ascii="Tahoma" w:hAnsi="Tahoma" w:cs="Tahoma"/>
        </w:rPr>
        <w:t xml:space="preserve"> </w:t>
      </w:r>
      <w:r w:rsidRPr="00DA552D">
        <w:rPr>
          <w:rFonts w:ascii="Tahoma" w:hAnsi="Tahoma" w:cs="Tahoma"/>
        </w:rPr>
        <w:t>sont concernés par ces supports.</w:t>
      </w:r>
      <w:r w:rsidR="00997ED1">
        <w:rPr>
          <w:rFonts w:ascii="Tahoma" w:hAnsi="Tahoma" w:cs="Tahoma"/>
        </w:rPr>
        <w:t xml:space="preserve"> </w:t>
      </w:r>
    </w:p>
    <w:p w:rsidR="00AB2818" w:rsidRPr="00DA552D" w:rsidRDefault="00AB2818" w:rsidP="000B3FD9">
      <w:pPr>
        <w:ind w:left="-567" w:right="-567"/>
        <w:jc w:val="both"/>
        <w:rPr>
          <w:rFonts w:ascii="Tahoma" w:hAnsi="Tahoma" w:cs="Tahoma"/>
        </w:rPr>
      </w:pPr>
      <w:r>
        <w:rPr>
          <w:rFonts w:ascii="Tahoma" w:hAnsi="Tahoma" w:cs="Tahoma"/>
        </w:rPr>
        <w:t xml:space="preserve">Si </w:t>
      </w:r>
      <w:r w:rsidR="00AA7B6B">
        <w:rPr>
          <w:rFonts w:ascii="Tahoma" w:hAnsi="Tahoma" w:cs="Tahoma"/>
        </w:rPr>
        <w:t xml:space="preserve">sept </w:t>
      </w:r>
      <w:r>
        <w:rPr>
          <w:rFonts w:ascii="Tahoma" w:hAnsi="Tahoma" w:cs="Tahoma"/>
        </w:rPr>
        <w:t xml:space="preserve">jours avant la date prévue pour la manifestation, des emplacements étaient libres, la mairie de </w:t>
      </w:r>
      <w:r w:rsidRPr="00F41775">
        <w:rPr>
          <w:rFonts w:ascii="Tahoma" w:hAnsi="Tahoma" w:cs="Tahoma"/>
        </w:rPr>
        <w:t xml:space="preserve">Loriol (ou le service police municipale) </w:t>
      </w:r>
      <w:r>
        <w:rPr>
          <w:rFonts w:ascii="Tahoma" w:hAnsi="Tahoma" w:cs="Tahoma"/>
        </w:rPr>
        <w:t>peut, à titre exceptionnel autoriser une commune limitrophe, à apposer des affiches ou banderoles. Sont concernées les communes de Cliousclat et Mirmande.</w:t>
      </w:r>
    </w:p>
    <w:p w:rsidR="000C22A4" w:rsidRPr="00DA552D" w:rsidRDefault="000C22A4" w:rsidP="000B3FD9">
      <w:pPr>
        <w:ind w:left="-567" w:right="-567"/>
        <w:jc w:val="both"/>
        <w:rPr>
          <w:rFonts w:ascii="Tahoma" w:hAnsi="Tahoma" w:cs="Tahoma"/>
          <w:b/>
        </w:rPr>
      </w:pPr>
      <w:r w:rsidRPr="00DA552D">
        <w:rPr>
          <w:rFonts w:ascii="Tahoma" w:hAnsi="Tahoma" w:cs="Tahoma"/>
          <w:b/>
        </w:rPr>
        <w:t>Les types de banderoles</w:t>
      </w:r>
    </w:p>
    <w:p w:rsidR="000C22A4" w:rsidRPr="00DA552D" w:rsidRDefault="000C22A4" w:rsidP="00E00C08">
      <w:pPr>
        <w:pStyle w:val="Sansinterligne"/>
        <w:ind w:left="-567" w:right="-567"/>
        <w:jc w:val="both"/>
        <w:rPr>
          <w:rFonts w:ascii="Tahoma" w:hAnsi="Tahoma" w:cs="Tahoma"/>
        </w:rPr>
      </w:pPr>
      <w:r w:rsidRPr="00DA552D">
        <w:t xml:space="preserve">Il </w:t>
      </w:r>
      <w:r w:rsidRPr="00DA552D">
        <w:rPr>
          <w:rFonts w:ascii="Tahoma" w:hAnsi="Tahoma" w:cs="Tahoma"/>
        </w:rPr>
        <w:t>doit s’agir d’informations d’intérêt général s’adressant à un nombre suffisamment large de personnes :</w:t>
      </w:r>
    </w:p>
    <w:p w:rsidR="000B3FD9" w:rsidRPr="00DA552D" w:rsidRDefault="000C22A4" w:rsidP="00E00C08">
      <w:pPr>
        <w:pStyle w:val="Sansinterligne"/>
        <w:numPr>
          <w:ilvl w:val="0"/>
          <w:numId w:val="3"/>
        </w:numPr>
        <w:ind w:left="284" w:right="-567" w:hanging="284"/>
        <w:jc w:val="both"/>
        <w:rPr>
          <w:rFonts w:ascii="Tahoma" w:hAnsi="Tahoma" w:cs="Tahoma"/>
        </w:rPr>
      </w:pPr>
      <w:r w:rsidRPr="00DA552D">
        <w:rPr>
          <w:rFonts w:ascii="Tahoma" w:hAnsi="Tahoma" w:cs="Tahoma"/>
        </w:rPr>
        <w:t xml:space="preserve">Les manifestations </w:t>
      </w:r>
      <w:r w:rsidR="00CD2E6D" w:rsidRPr="00DA552D">
        <w:rPr>
          <w:rFonts w:ascii="Tahoma" w:hAnsi="Tahoma" w:cs="Tahoma"/>
        </w:rPr>
        <w:t>à caractère public : spectacle, festivité, rencontre sportive, loto, de ferme en ferme,</w:t>
      </w:r>
    </w:p>
    <w:p w:rsidR="000C22A4" w:rsidRPr="00DA552D" w:rsidRDefault="000C22A4" w:rsidP="00E00C08">
      <w:pPr>
        <w:pStyle w:val="Sansinterligne"/>
        <w:numPr>
          <w:ilvl w:val="0"/>
          <w:numId w:val="3"/>
        </w:numPr>
        <w:ind w:left="284" w:right="-567" w:hanging="284"/>
        <w:jc w:val="both"/>
        <w:rPr>
          <w:rFonts w:ascii="Tahoma" w:hAnsi="Tahoma" w:cs="Tahoma"/>
        </w:rPr>
      </w:pPr>
      <w:r w:rsidRPr="00DA552D">
        <w:rPr>
          <w:rFonts w:ascii="Tahoma" w:hAnsi="Tahoma" w:cs="Tahoma"/>
        </w:rPr>
        <w:t xml:space="preserve">Les informations nécessitant une communication vers le grand public (œuvres humanitaires, </w:t>
      </w:r>
      <w:r w:rsidRPr="00E14AEC">
        <w:rPr>
          <w:rFonts w:ascii="Tahoma" w:hAnsi="Tahoma" w:cs="Tahoma"/>
        </w:rPr>
        <w:t>appels au don du sang)</w:t>
      </w:r>
    </w:p>
    <w:p w:rsidR="000B3FD9" w:rsidRPr="00DA552D" w:rsidRDefault="000B3FD9" w:rsidP="000B3FD9">
      <w:pPr>
        <w:pStyle w:val="Sansinterligne"/>
        <w:ind w:left="-567" w:right="-567"/>
        <w:rPr>
          <w:rFonts w:ascii="Tahoma" w:hAnsi="Tahoma" w:cs="Tahoma"/>
        </w:rPr>
      </w:pPr>
    </w:p>
    <w:p w:rsidR="000C22A4" w:rsidRPr="00DA552D" w:rsidRDefault="000C22A4" w:rsidP="000B3FD9">
      <w:pPr>
        <w:pStyle w:val="Sansinterligne"/>
        <w:ind w:left="-567" w:right="-567"/>
        <w:rPr>
          <w:rFonts w:ascii="Tahoma" w:hAnsi="Tahoma" w:cs="Tahoma"/>
        </w:rPr>
      </w:pPr>
      <w:r w:rsidRPr="00DA552D">
        <w:rPr>
          <w:rFonts w:ascii="Tahoma" w:hAnsi="Tahoma" w:cs="Tahoma"/>
        </w:rPr>
        <w:t xml:space="preserve">Les </w:t>
      </w:r>
      <w:r w:rsidR="004D668A" w:rsidRPr="00DA552D">
        <w:rPr>
          <w:rFonts w:ascii="Tahoma" w:hAnsi="Tahoma" w:cs="Tahoma"/>
        </w:rPr>
        <w:t>banderoles</w:t>
      </w:r>
      <w:r w:rsidRPr="00DA552D">
        <w:rPr>
          <w:rFonts w:ascii="Tahoma" w:hAnsi="Tahoma" w:cs="Tahoma"/>
        </w:rPr>
        <w:t xml:space="preserve"> exclues de </w:t>
      </w:r>
      <w:r w:rsidR="004D668A" w:rsidRPr="00DA552D">
        <w:rPr>
          <w:rFonts w:ascii="Tahoma" w:hAnsi="Tahoma" w:cs="Tahoma"/>
        </w:rPr>
        <w:t>ce cadre</w:t>
      </w:r>
      <w:r w:rsidRPr="00DA552D">
        <w:rPr>
          <w:rFonts w:ascii="Tahoma" w:hAnsi="Tahoma" w:cs="Tahoma"/>
        </w:rPr>
        <w:t> :</w:t>
      </w:r>
    </w:p>
    <w:p w:rsidR="00794FCF" w:rsidRPr="00DA552D" w:rsidRDefault="000C22A4" w:rsidP="000B3FD9">
      <w:pPr>
        <w:pStyle w:val="Sansinterligne"/>
        <w:numPr>
          <w:ilvl w:val="0"/>
          <w:numId w:val="2"/>
        </w:numPr>
        <w:ind w:left="284" w:right="-567" w:hanging="284"/>
        <w:rPr>
          <w:rFonts w:ascii="Tahoma" w:hAnsi="Tahoma" w:cs="Tahoma"/>
        </w:rPr>
      </w:pPr>
      <w:r w:rsidRPr="00DA552D">
        <w:rPr>
          <w:rFonts w:ascii="Tahoma" w:hAnsi="Tahoma" w:cs="Tahoma"/>
        </w:rPr>
        <w:t>Les banderoles d’ordre privé</w:t>
      </w:r>
    </w:p>
    <w:p w:rsidR="00794FCF" w:rsidRPr="00DA552D" w:rsidRDefault="000C22A4" w:rsidP="000B3FD9">
      <w:pPr>
        <w:pStyle w:val="Sansinterligne"/>
        <w:numPr>
          <w:ilvl w:val="0"/>
          <w:numId w:val="2"/>
        </w:numPr>
        <w:ind w:left="284" w:right="-567" w:hanging="284"/>
        <w:rPr>
          <w:rFonts w:ascii="Tahoma" w:hAnsi="Tahoma" w:cs="Tahoma"/>
        </w:rPr>
      </w:pPr>
      <w:r w:rsidRPr="00DA552D">
        <w:rPr>
          <w:rFonts w:ascii="Tahoma" w:hAnsi="Tahoma" w:cs="Tahoma"/>
        </w:rPr>
        <w:t xml:space="preserve">Les </w:t>
      </w:r>
      <w:r w:rsidR="004D668A" w:rsidRPr="00DA552D">
        <w:rPr>
          <w:rFonts w:ascii="Tahoma" w:hAnsi="Tahoma" w:cs="Tahoma"/>
        </w:rPr>
        <w:t>banderoles</w:t>
      </w:r>
      <w:r w:rsidRPr="00DA552D">
        <w:rPr>
          <w:rFonts w:ascii="Tahoma" w:hAnsi="Tahoma" w:cs="Tahoma"/>
        </w:rPr>
        <w:t xml:space="preserve"> à caractère </w:t>
      </w:r>
      <w:r w:rsidR="004D668A" w:rsidRPr="00DA552D">
        <w:rPr>
          <w:rFonts w:ascii="Tahoma" w:hAnsi="Tahoma" w:cs="Tahoma"/>
        </w:rPr>
        <w:t>purement</w:t>
      </w:r>
      <w:r w:rsidRPr="00DA552D">
        <w:rPr>
          <w:rFonts w:ascii="Tahoma" w:hAnsi="Tahoma" w:cs="Tahoma"/>
        </w:rPr>
        <w:t xml:space="preserve"> commercial et </w:t>
      </w:r>
      <w:r w:rsidR="004D668A" w:rsidRPr="00DA552D">
        <w:rPr>
          <w:rFonts w:ascii="Tahoma" w:hAnsi="Tahoma" w:cs="Tahoma"/>
        </w:rPr>
        <w:t>publicitaire</w:t>
      </w:r>
    </w:p>
    <w:p w:rsidR="000C22A4" w:rsidRPr="00DA552D" w:rsidRDefault="000C22A4" w:rsidP="000B3FD9">
      <w:pPr>
        <w:pStyle w:val="Sansinterligne"/>
        <w:numPr>
          <w:ilvl w:val="0"/>
          <w:numId w:val="2"/>
        </w:numPr>
        <w:ind w:left="284" w:right="-567" w:hanging="284"/>
        <w:rPr>
          <w:rFonts w:ascii="Tahoma" w:hAnsi="Tahoma" w:cs="Tahoma"/>
        </w:rPr>
      </w:pPr>
      <w:r w:rsidRPr="00DA552D">
        <w:rPr>
          <w:rFonts w:ascii="Tahoma" w:hAnsi="Tahoma" w:cs="Tahoma"/>
        </w:rPr>
        <w:t>Les banderoles à caractère politique, syndical et religieux</w:t>
      </w:r>
    </w:p>
    <w:p w:rsidR="000B3FD9" w:rsidRPr="00DA552D" w:rsidRDefault="000B3FD9" w:rsidP="000B3FD9">
      <w:pPr>
        <w:pStyle w:val="Sansinterligne"/>
        <w:ind w:left="284" w:right="-567" w:hanging="284"/>
        <w:rPr>
          <w:rFonts w:ascii="Tahoma" w:hAnsi="Tahoma" w:cs="Tahoma"/>
        </w:rPr>
      </w:pPr>
    </w:p>
    <w:p w:rsidR="000C22A4" w:rsidRPr="00DA552D" w:rsidRDefault="00E80DE9" w:rsidP="000B3FD9">
      <w:pPr>
        <w:ind w:left="-567" w:right="-567"/>
        <w:jc w:val="both"/>
        <w:rPr>
          <w:rFonts w:ascii="Tahoma" w:hAnsi="Tahoma" w:cs="Tahoma"/>
          <w:b/>
          <w:u w:val="single"/>
        </w:rPr>
      </w:pPr>
      <w:r w:rsidRPr="00DA552D">
        <w:rPr>
          <w:rFonts w:ascii="Tahoma" w:hAnsi="Tahoma" w:cs="Tahoma"/>
          <w:b/>
          <w:u w:val="single"/>
        </w:rPr>
        <w:t>Article 3 :</w:t>
      </w:r>
      <w:r w:rsidR="000C22A4" w:rsidRPr="00DA552D">
        <w:rPr>
          <w:rFonts w:ascii="Tahoma" w:hAnsi="Tahoma" w:cs="Tahoma"/>
          <w:b/>
          <w:u w:val="single"/>
        </w:rPr>
        <w:t xml:space="preserve"> La procédure</w:t>
      </w:r>
    </w:p>
    <w:p w:rsidR="000C22A4" w:rsidRPr="00DA552D" w:rsidRDefault="000C22A4" w:rsidP="000B3FD9">
      <w:pPr>
        <w:ind w:left="-567" w:right="-567"/>
        <w:jc w:val="both"/>
        <w:rPr>
          <w:rFonts w:ascii="Tahoma" w:hAnsi="Tahoma" w:cs="Tahoma"/>
          <w:b/>
        </w:rPr>
      </w:pPr>
      <w:r w:rsidRPr="00DA552D">
        <w:rPr>
          <w:rFonts w:ascii="Tahoma" w:hAnsi="Tahoma" w:cs="Tahoma"/>
          <w:b/>
        </w:rPr>
        <w:t>La demande</w:t>
      </w:r>
    </w:p>
    <w:p w:rsidR="000C22A4" w:rsidRPr="00DA552D" w:rsidRDefault="000C22A4" w:rsidP="000B3FD9">
      <w:pPr>
        <w:ind w:left="-567" w:right="-567"/>
        <w:jc w:val="both"/>
        <w:rPr>
          <w:rFonts w:ascii="Tahoma" w:hAnsi="Tahoma" w:cs="Tahoma"/>
        </w:rPr>
      </w:pPr>
      <w:r w:rsidRPr="00DA552D">
        <w:rPr>
          <w:rFonts w:ascii="Tahoma" w:hAnsi="Tahoma" w:cs="Tahoma"/>
        </w:rPr>
        <w:t xml:space="preserve">Un formulaire papier d’utilisation des supports est à retirer au service police municipale ou en </w:t>
      </w:r>
      <w:r w:rsidRPr="00616269">
        <w:rPr>
          <w:rFonts w:ascii="Tahoma" w:hAnsi="Tahoma" w:cs="Tahoma"/>
        </w:rPr>
        <w:t>téléchargement sur le site internet de la commune.</w:t>
      </w:r>
    </w:p>
    <w:p w:rsidR="000C22A4" w:rsidRPr="00DA552D" w:rsidRDefault="000C22A4" w:rsidP="00997ED1">
      <w:pPr>
        <w:ind w:left="-567" w:right="-567"/>
        <w:jc w:val="both"/>
        <w:rPr>
          <w:rFonts w:ascii="Tahoma" w:hAnsi="Tahoma" w:cs="Tahoma"/>
        </w:rPr>
      </w:pPr>
      <w:r w:rsidRPr="00DA552D">
        <w:rPr>
          <w:rFonts w:ascii="Tahoma" w:hAnsi="Tahoma" w:cs="Tahoma"/>
        </w:rPr>
        <w:lastRenderedPageBreak/>
        <w:t xml:space="preserve">Ce formulaire devra être retourné dûment </w:t>
      </w:r>
      <w:proofErr w:type="gramStart"/>
      <w:r w:rsidRPr="00DA552D">
        <w:rPr>
          <w:rFonts w:ascii="Tahoma" w:hAnsi="Tahoma" w:cs="Tahoma"/>
        </w:rPr>
        <w:t>com</w:t>
      </w:r>
      <w:bookmarkStart w:id="0" w:name="_GoBack"/>
      <w:bookmarkEnd w:id="0"/>
      <w:r w:rsidRPr="00DA552D">
        <w:rPr>
          <w:rFonts w:ascii="Tahoma" w:hAnsi="Tahoma" w:cs="Tahoma"/>
        </w:rPr>
        <w:t>plété</w:t>
      </w:r>
      <w:proofErr w:type="gramEnd"/>
      <w:r w:rsidRPr="00DA552D">
        <w:rPr>
          <w:rFonts w:ascii="Tahoma" w:hAnsi="Tahoma" w:cs="Tahoma"/>
        </w:rPr>
        <w:t xml:space="preserve"> au service police municipale de LORIOL</w:t>
      </w:r>
      <w:r w:rsidR="00616269">
        <w:rPr>
          <w:rFonts w:ascii="Tahoma" w:hAnsi="Tahoma" w:cs="Tahoma"/>
        </w:rPr>
        <w:t xml:space="preserve"> </w:t>
      </w:r>
      <w:r w:rsidR="00997ED1">
        <w:rPr>
          <w:rFonts w:ascii="Tahoma" w:hAnsi="Tahoma" w:cs="Tahoma"/>
        </w:rPr>
        <w:t xml:space="preserve">au </w:t>
      </w:r>
      <w:r w:rsidR="00997ED1" w:rsidRPr="00997ED1">
        <w:rPr>
          <w:rFonts w:ascii="Tahoma" w:hAnsi="Tahoma" w:cs="Tahoma"/>
          <w:b/>
        </w:rPr>
        <w:t>MAXIMUM 1 MOIS</w:t>
      </w:r>
      <w:r w:rsidR="00997ED1">
        <w:rPr>
          <w:rFonts w:ascii="Tahoma" w:hAnsi="Tahoma" w:cs="Tahoma"/>
        </w:rPr>
        <w:t xml:space="preserve"> avant la manifestation et au </w:t>
      </w:r>
      <w:r w:rsidR="00997ED1" w:rsidRPr="00997ED1">
        <w:rPr>
          <w:rFonts w:ascii="Tahoma" w:hAnsi="Tahoma" w:cs="Tahoma"/>
          <w:b/>
        </w:rPr>
        <w:t xml:space="preserve">MINIMUM </w:t>
      </w:r>
      <w:r w:rsidR="00FD3BAC">
        <w:rPr>
          <w:rFonts w:ascii="Tahoma" w:hAnsi="Tahoma" w:cs="Tahoma"/>
          <w:b/>
        </w:rPr>
        <w:t>1</w:t>
      </w:r>
      <w:r w:rsidR="00D504D2">
        <w:rPr>
          <w:rFonts w:ascii="Tahoma" w:hAnsi="Tahoma" w:cs="Tahoma"/>
          <w:b/>
        </w:rPr>
        <w:t>4</w:t>
      </w:r>
      <w:r w:rsidR="00997ED1" w:rsidRPr="00997ED1">
        <w:rPr>
          <w:rFonts w:ascii="Tahoma" w:hAnsi="Tahoma" w:cs="Tahoma"/>
          <w:b/>
        </w:rPr>
        <w:t xml:space="preserve"> JOURS</w:t>
      </w:r>
      <w:r w:rsidR="00997ED1">
        <w:rPr>
          <w:rFonts w:ascii="Tahoma" w:hAnsi="Tahoma" w:cs="Tahoma"/>
        </w:rPr>
        <w:t xml:space="preserve"> avant</w:t>
      </w:r>
      <w:r w:rsidR="00616269">
        <w:rPr>
          <w:rFonts w:ascii="Tahoma" w:hAnsi="Tahoma" w:cs="Tahoma"/>
        </w:rPr>
        <w:t> :</w:t>
      </w:r>
    </w:p>
    <w:p w:rsidR="000C22A4" w:rsidRPr="00DA552D" w:rsidRDefault="000C22A4" w:rsidP="000B3FD9">
      <w:pPr>
        <w:pStyle w:val="Sansinterligne"/>
        <w:rPr>
          <w:rFonts w:ascii="Tahoma" w:hAnsi="Tahoma" w:cs="Tahoma"/>
        </w:rPr>
      </w:pPr>
      <w:r w:rsidRPr="00DA552D">
        <w:t>-</w:t>
      </w:r>
      <w:r w:rsidR="005061F4" w:rsidRPr="00DA552D">
        <w:t xml:space="preserve">  </w:t>
      </w:r>
      <w:r w:rsidRPr="00DA552D">
        <w:rPr>
          <w:rFonts w:ascii="Tahoma" w:hAnsi="Tahoma" w:cs="Tahoma"/>
        </w:rPr>
        <w:t>par courrier : 97 avenue la République à LORIOL</w:t>
      </w:r>
    </w:p>
    <w:p w:rsidR="000C22A4" w:rsidRPr="00DA552D" w:rsidRDefault="000C22A4" w:rsidP="000B3FD9">
      <w:pPr>
        <w:pStyle w:val="Sansinterligne"/>
        <w:rPr>
          <w:rStyle w:val="Lienhypertexte"/>
          <w:rFonts w:ascii="Tahoma" w:hAnsi="Tahoma" w:cs="Tahoma"/>
        </w:rPr>
      </w:pPr>
      <w:r w:rsidRPr="00DA552D">
        <w:rPr>
          <w:rFonts w:ascii="Tahoma" w:hAnsi="Tahoma" w:cs="Tahoma"/>
        </w:rPr>
        <w:t xml:space="preserve">- ou par mail : </w:t>
      </w:r>
      <w:hyperlink r:id="rId8" w:history="1">
        <w:r w:rsidRPr="00DA552D">
          <w:rPr>
            <w:rStyle w:val="Lienhypertexte"/>
            <w:rFonts w:ascii="Tahoma" w:hAnsi="Tahoma" w:cs="Tahoma"/>
          </w:rPr>
          <w:t>policemunicipale@loriol.com</w:t>
        </w:r>
      </w:hyperlink>
    </w:p>
    <w:p w:rsidR="000B3FD9" w:rsidRPr="00DA552D" w:rsidRDefault="000B3FD9" w:rsidP="000B3FD9">
      <w:pPr>
        <w:pStyle w:val="Sansinterligne"/>
        <w:rPr>
          <w:rFonts w:ascii="Tahoma" w:hAnsi="Tahoma" w:cs="Tahoma"/>
        </w:rPr>
      </w:pPr>
    </w:p>
    <w:p w:rsidR="000C22A4" w:rsidRDefault="000C22A4" w:rsidP="000B3FD9">
      <w:pPr>
        <w:ind w:left="-567" w:right="-567"/>
        <w:jc w:val="both"/>
        <w:rPr>
          <w:rFonts w:ascii="Tahoma" w:hAnsi="Tahoma" w:cs="Tahoma"/>
          <w:b/>
        </w:rPr>
      </w:pPr>
      <w:r w:rsidRPr="00DA552D">
        <w:rPr>
          <w:rFonts w:ascii="Tahoma" w:hAnsi="Tahoma" w:cs="Tahoma"/>
          <w:b/>
        </w:rPr>
        <w:t>La banderole</w:t>
      </w:r>
      <w:r w:rsidR="00997ED1">
        <w:rPr>
          <w:rFonts w:ascii="Tahoma" w:hAnsi="Tahoma" w:cs="Tahoma"/>
          <w:b/>
        </w:rPr>
        <w:t xml:space="preserve"> et/ou les panneaux sur piquets</w:t>
      </w:r>
    </w:p>
    <w:p w:rsidR="00997ED1" w:rsidRPr="00997ED1" w:rsidRDefault="00997ED1" w:rsidP="000B3FD9">
      <w:pPr>
        <w:ind w:left="-567" w:right="-567"/>
        <w:jc w:val="both"/>
        <w:rPr>
          <w:rFonts w:ascii="Tahoma" w:hAnsi="Tahoma" w:cs="Tahoma"/>
        </w:rPr>
      </w:pPr>
      <w:r w:rsidRPr="00997ED1">
        <w:rPr>
          <w:rFonts w:ascii="Tahoma" w:hAnsi="Tahoma" w:cs="Tahoma"/>
        </w:rPr>
        <w:t>Ils devront respecter les caractéristiques suivantes :</w:t>
      </w:r>
    </w:p>
    <w:p w:rsidR="00997ED1" w:rsidRPr="00616269" w:rsidRDefault="00997ED1" w:rsidP="000B3FD9">
      <w:pPr>
        <w:ind w:left="-567" w:right="-567"/>
        <w:jc w:val="both"/>
        <w:rPr>
          <w:rFonts w:ascii="Tahoma" w:hAnsi="Tahoma" w:cs="Tahoma"/>
        </w:rPr>
      </w:pPr>
      <w:r w:rsidRPr="00616269">
        <w:rPr>
          <w:rFonts w:ascii="Tahoma" w:hAnsi="Tahoma" w:cs="Tahoma"/>
        </w:rPr>
        <w:t>Les banderoles : 3</w:t>
      </w:r>
      <w:r w:rsidR="008010D0">
        <w:rPr>
          <w:rFonts w:ascii="Tahoma" w:hAnsi="Tahoma" w:cs="Tahoma"/>
        </w:rPr>
        <w:t>3</w:t>
      </w:r>
      <w:r w:rsidRPr="00616269">
        <w:rPr>
          <w:rFonts w:ascii="Tahoma" w:hAnsi="Tahoma" w:cs="Tahoma"/>
        </w:rPr>
        <w:t>0 x 1</w:t>
      </w:r>
      <w:r w:rsidR="001D545B">
        <w:rPr>
          <w:rFonts w:ascii="Tahoma" w:hAnsi="Tahoma" w:cs="Tahoma"/>
        </w:rPr>
        <w:t>0</w:t>
      </w:r>
      <w:r w:rsidRPr="00616269">
        <w:rPr>
          <w:rFonts w:ascii="Tahoma" w:hAnsi="Tahoma" w:cs="Tahoma"/>
        </w:rPr>
        <w:t>0 cm</w:t>
      </w:r>
      <w:r w:rsidR="00616269" w:rsidRPr="00616269">
        <w:rPr>
          <w:rFonts w:ascii="Tahoma" w:hAnsi="Tahoma" w:cs="Tahoma"/>
        </w:rPr>
        <w:t>,</w:t>
      </w:r>
      <w:r w:rsidR="004F60E3" w:rsidRPr="00616269">
        <w:rPr>
          <w:rFonts w:ascii="Tahoma" w:hAnsi="Tahoma" w:cs="Tahoma"/>
        </w:rPr>
        <w:t> </w:t>
      </w:r>
      <w:r w:rsidR="00616269" w:rsidRPr="00616269">
        <w:rPr>
          <w:rFonts w:ascii="Tahoma" w:hAnsi="Tahoma" w:cs="Tahoma"/>
        </w:rPr>
        <w:t>ceci afin d’aménager visuellement au mieux, les entrées de ville. Il est demandé aux associations qui renouvellent leurs banderoles, de se rapprocher de ces dimensions.</w:t>
      </w:r>
    </w:p>
    <w:p w:rsidR="00997ED1" w:rsidRPr="00616269" w:rsidRDefault="00997ED1" w:rsidP="000B3FD9">
      <w:pPr>
        <w:ind w:left="-567" w:right="-567"/>
        <w:jc w:val="both"/>
        <w:rPr>
          <w:rFonts w:ascii="Tahoma" w:hAnsi="Tahoma" w:cs="Tahoma"/>
        </w:rPr>
      </w:pPr>
      <w:r w:rsidRPr="00616269">
        <w:rPr>
          <w:rFonts w:ascii="Tahoma" w:hAnsi="Tahoma" w:cs="Tahoma"/>
        </w:rPr>
        <w:t>Les panneaux sur piquets : 60 x 80 cm au maximum</w:t>
      </w:r>
      <w:r w:rsidR="00616269">
        <w:rPr>
          <w:rFonts w:ascii="Tahoma" w:hAnsi="Tahoma" w:cs="Tahoma"/>
        </w:rPr>
        <w:t>. Ils ne doivent pas être accrochés aux arbres, scotchés sur du mobilier urbain mais plantés en respectant les espaces verts.</w:t>
      </w:r>
    </w:p>
    <w:p w:rsidR="000C22A4" w:rsidRPr="00DA552D" w:rsidRDefault="00E4128D" w:rsidP="000B3FD9">
      <w:pPr>
        <w:ind w:left="-567" w:right="-567"/>
        <w:jc w:val="both"/>
        <w:rPr>
          <w:rFonts w:ascii="Tahoma" w:hAnsi="Tahoma" w:cs="Tahoma"/>
          <w:b/>
          <w:u w:val="single"/>
        </w:rPr>
      </w:pPr>
      <w:r w:rsidRPr="00DA552D">
        <w:rPr>
          <w:rFonts w:ascii="Tahoma" w:hAnsi="Tahoma" w:cs="Tahoma"/>
          <w:b/>
          <w:u w:val="single"/>
        </w:rPr>
        <w:t>Article 4 : L</w:t>
      </w:r>
      <w:r w:rsidR="000C22A4" w:rsidRPr="00DA552D">
        <w:rPr>
          <w:rFonts w:ascii="Tahoma" w:hAnsi="Tahoma" w:cs="Tahoma"/>
          <w:b/>
          <w:u w:val="single"/>
        </w:rPr>
        <w:t xml:space="preserve">es délais </w:t>
      </w:r>
      <w:r w:rsidR="00616269">
        <w:rPr>
          <w:rFonts w:ascii="Tahoma" w:hAnsi="Tahoma" w:cs="Tahoma"/>
          <w:b/>
          <w:u w:val="single"/>
        </w:rPr>
        <w:t xml:space="preserve">et durée </w:t>
      </w:r>
      <w:r w:rsidR="000C22A4" w:rsidRPr="00DA552D">
        <w:rPr>
          <w:rFonts w:ascii="Tahoma" w:hAnsi="Tahoma" w:cs="Tahoma"/>
          <w:b/>
          <w:u w:val="single"/>
        </w:rPr>
        <w:t>à respecter</w:t>
      </w:r>
    </w:p>
    <w:p w:rsidR="000C22A4" w:rsidRPr="00DA552D" w:rsidRDefault="00616269" w:rsidP="000B3FD9">
      <w:pPr>
        <w:ind w:left="-567" w:right="-567"/>
        <w:jc w:val="both"/>
        <w:rPr>
          <w:rFonts w:ascii="Tahoma" w:hAnsi="Tahoma" w:cs="Tahoma"/>
        </w:rPr>
      </w:pPr>
      <w:r>
        <w:rPr>
          <w:rFonts w:ascii="Tahoma" w:hAnsi="Tahoma" w:cs="Tahoma"/>
        </w:rPr>
        <w:t xml:space="preserve">Pour rappel : </w:t>
      </w:r>
      <w:r w:rsidR="000C22A4" w:rsidRPr="00DA552D">
        <w:rPr>
          <w:rFonts w:ascii="Tahoma" w:hAnsi="Tahoma" w:cs="Tahoma"/>
        </w:rPr>
        <w:t xml:space="preserve">Les demandes d’utilisation du support à </w:t>
      </w:r>
      <w:r w:rsidR="004D668A" w:rsidRPr="00DA552D">
        <w:rPr>
          <w:rFonts w:ascii="Tahoma" w:hAnsi="Tahoma" w:cs="Tahoma"/>
        </w:rPr>
        <w:t>banderole</w:t>
      </w:r>
      <w:r w:rsidR="000C22A4" w:rsidRPr="00DA552D">
        <w:rPr>
          <w:rFonts w:ascii="Tahoma" w:hAnsi="Tahoma" w:cs="Tahoma"/>
        </w:rPr>
        <w:t xml:space="preserve"> doivent parvenir au service police municipale 1 mois avant la date de la manifestation annoncée</w:t>
      </w:r>
      <w:r w:rsidR="004F60E3">
        <w:rPr>
          <w:rFonts w:ascii="Tahoma" w:hAnsi="Tahoma" w:cs="Tahoma"/>
        </w:rPr>
        <w:t xml:space="preserve"> et au </w:t>
      </w:r>
      <w:r w:rsidR="004F60E3" w:rsidRPr="00F41775">
        <w:rPr>
          <w:rFonts w:ascii="Tahoma" w:hAnsi="Tahoma" w:cs="Tahoma"/>
        </w:rPr>
        <w:t xml:space="preserve">minimum </w:t>
      </w:r>
      <w:r w:rsidR="00FD3BAC" w:rsidRPr="00F41775">
        <w:rPr>
          <w:rFonts w:ascii="Tahoma" w:hAnsi="Tahoma" w:cs="Tahoma"/>
        </w:rPr>
        <w:t>1</w:t>
      </w:r>
      <w:r w:rsidR="0007463B">
        <w:rPr>
          <w:rFonts w:ascii="Tahoma" w:hAnsi="Tahoma" w:cs="Tahoma"/>
        </w:rPr>
        <w:t>4</w:t>
      </w:r>
      <w:r w:rsidR="004F60E3" w:rsidRPr="00F41775">
        <w:rPr>
          <w:rFonts w:ascii="Tahoma" w:hAnsi="Tahoma" w:cs="Tahoma"/>
        </w:rPr>
        <w:t xml:space="preserve"> jours avant.</w:t>
      </w:r>
    </w:p>
    <w:p w:rsidR="000C22A4" w:rsidRDefault="000C22A4" w:rsidP="000B3FD9">
      <w:pPr>
        <w:ind w:left="-567" w:right="-567"/>
        <w:jc w:val="both"/>
        <w:rPr>
          <w:rFonts w:ascii="Tahoma" w:hAnsi="Tahoma" w:cs="Tahoma"/>
        </w:rPr>
      </w:pPr>
      <w:r w:rsidRPr="00616269">
        <w:rPr>
          <w:rFonts w:ascii="Tahoma" w:hAnsi="Tahoma" w:cs="Tahoma"/>
        </w:rPr>
        <w:t xml:space="preserve">La décision de l’acceptation du dossier sera prise et communiquée </w:t>
      </w:r>
      <w:r w:rsidR="00616269" w:rsidRPr="00616269">
        <w:rPr>
          <w:rFonts w:ascii="Tahoma" w:hAnsi="Tahoma" w:cs="Tahoma"/>
        </w:rPr>
        <w:t>au plus tôt.</w:t>
      </w:r>
    </w:p>
    <w:p w:rsidR="00FD3BAC" w:rsidRPr="00FD3BAC" w:rsidRDefault="00FD3BAC" w:rsidP="000B3FD9">
      <w:pPr>
        <w:ind w:left="-567" w:right="-567"/>
        <w:jc w:val="both"/>
        <w:rPr>
          <w:rFonts w:ascii="Tahoma" w:hAnsi="Tahoma" w:cs="Tahoma"/>
        </w:rPr>
      </w:pPr>
      <w:r w:rsidRPr="00FD3BAC">
        <w:rPr>
          <w:rFonts w:ascii="Tahoma" w:hAnsi="Tahoma" w:cs="Tahoma"/>
        </w:rPr>
        <w:t xml:space="preserve">Les banderoles et/ou les panneaux sur piquets pourront être installés </w:t>
      </w:r>
      <w:r w:rsidRPr="00FD3BAC">
        <w:rPr>
          <w:rFonts w:ascii="Tahoma" w:hAnsi="Tahoma" w:cs="Tahoma"/>
          <w:b/>
          <w:sz w:val="24"/>
          <w:szCs w:val="24"/>
          <w:u w:val="single"/>
        </w:rPr>
        <w:t>pour une durée de 1</w:t>
      </w:r>
      <w:r w:rsidR="00074C76">
        <w:rPr>
          <w:rFonts w:ascii="Tahoma" w:hAnsi="Tahoma" w:cs="Tahoma"/>
          <w:b/>
          <w:sz w:val="24"/>
          <w:szCs w:val="24"/>
          <w:u w:val="single"/>
        </w:rPr>
        <w:t>4</w:t>
      </w:r>
      <w:r w:rsidRPr="00FD3BAC">
        <w:rPr>
          <w:rFonts w:ascii="Tahoma" w:hAnsi="Tahoma" w:cs="Tahoma"/>
          <w:b/>
          <w:sz w:val="24"/>
          <w:szCs w:val="24"/>
          <w:u w:val="single"/>
        </w:rPr>
        <w:t xml:space="preserve"> jours </w:t>
      </w:r>
      <w:r w:rsidR="000C1273" w:rsidRPr="00F41775">
        <w:rPr>
          <w:rFonts w:ascii="Tahoma" w:hAnsi="Tahoma" w:cs="Tahoma"/>
          <w:b/>
          <w:sz w:val="24"/>
          <w:szCs w:val="24"/>
          <w:u w:val="single"/>
        </w:rPr>
        <w:t xml:space="preserve">(ou bien 7 jours) </w:t>
      </w:r>
      <w:r w:rsidRPr="00F41775">
        <w:rPr>
          <w:rFonts w:ascii="Tahoma" w:hAnsi="Tahoma" w:cs="Tahoma"/>
          <w:b/>
          <w:sz w:val="24"/>
          <w:szCs w:val="24"/>
          <w:u w:val="single"/>
        </w:rPr>
        <w:t>et retirés le 1</w:t>
      </w:r>
      <w:r w:rsidR="00074C76">
        <w:rPr>
          <w:rFonts w:ascii="Tahoma" w:hAnsi="Tahoma" w:cs="Tahoma"/>
          <w:b/>
          <w:sz w:val="24"/>
          <w:szCs w:val="24"/>
          <w:u w:val="single"/>
        </w:rPr>
        <w:t>5</w:t>
      </w:r>
      <w:r w:rsidRPr="00F41775">
        <w:rPr>
          <w:rFonts w:ascii="Tahoma" w:hAnsi="Tahoma" w:cs="Tahoma"/>
          <w:b/>
          <w:sz w:val="24"/>
          <w:szCs w:val="24"/>
          <w:u w:val="single"/>
          <w:vertAlign w:val="superscript"/>
        </w:rPr>
        <w:t>ème</w:t>
      </w:r>
      <w:r w:rsidRPr="00F41775">
        <w:rPr>
          <w:rFonts w:ascii="Tahoma" w:hAnsi="Tahoma" w:cs="Tahoma"/>
          <w:b/>
          <w:sz w:val="24"/>
          <w:szCs w:val="24"/>
          <w:u w:val="single"/>
        </w:rPr>
        <w:t xml:space="preserve"> jour </w:t>
      </w:r>
      <w:r w:rsidR="000C1273" w:rsidRPr="00F41775">
        <w:rPr>
          <w:rFonts w:ascii="Tahoma" w:hAnsi="Tahoma" w:cs="Tahoma"/>
          <w:b/>
          <w:sz w:val="24"/>
          <w:szCs w:val="24"/>
          <w:u w:val="single"/>
        </w:rPr>
        <w:t>(ou bien le 8</w:t>
      </w:r>
      <w:r w:rsidR="000C1273" w:rsidRPr="00F41775">
        <w:rPr>
          <w:rFonts w:ascii="Tahoma" w:hAnsi="Tahoma" w:cs="Tahoma"/>
          <w:b/>
          <w:sz w:val="24"/>
          <w:szCs w:val="24"/>
          <w:u w:val="single"/>
          <w:vertAlign w:val="superscript"/>
        </w:rPr>
        <w:t>ème</w:t>
      </w:r>
      <w:r w:rsidR="000C1273" w:rsidRPr="00F41775">
        <w:rPr>
          <w:rFonts w:ascii="Tahoma" w:hAnsi="Tahoma" w:cs="Tahoma"/>
          <w:b/>
          <w:sz w:val="24"/>
          <w:szCs w:val="24"/>
          <w:u w:val="single"/>
        </w:rPr>
        <w:t xml:space="preserve"> jour) </w:t>
      </w:r>
      <w:r w:rsidRPr="00FD3BAC">
        <w:rPr>
          <w:rFonts w:ascii="Tahoma" w:hAnsi="Tahoma" w:cs="Tahoma"/>
          <w:b/>
          <w:sz w:val="24"/>
          <w:szCs w:val="24"/>
          <w:u w:val="single"/>
        </w:rPr>
        <w:t>au plus tard à 9 heures</w:t>
      </w:r>
      <w:r w:rsidR="000C1273">
        <w:rPr>
          <w:rFonts w:ascii="Tahoma" w:hAnsi="Tahoma" w:cs="Tahoma"/>
          <w:b/>
          <w:sz w:val="24"/>
          <w:szCs w:val="24"/>
          <w:u w:val="single"/>
        </w:rPr>
        <w:t>.</w:t>
      </w:r>
    </w:p>
    <w:p w:rsidR="004D668A" w:rsidRPr="00DA552D" w:rsidRDefault="004D668A" w:rsidP="000B3FD9">
      <w:pPr>
        <w:ind w:left="-567" w:right="-567"/>
        <w:jc w:val="both"/>
        <w:rPr>
          <w:rFonts w:ascii="Tahoma" w:hAnsi="Tahoma" w:cs="Tahoma"/>
          <w:b/>
        </w:rPr>
      </w:pPr>
      <w:r w:rsidRPr="00DA552D">
        <w:rPr>
          <w:rFonts w:ascii="Tahoma" w:hAnsi="Tahoma" w:cs="Tahoma"/>
          <w:b/>
        </w:rPr>
        <w:t>Le planning des banderoles</w:t>
      </w:r>
    </w:p>
    <w:p w:rsidR="004D668A" w:rsidRPr="00B146E8" w:rsidRDefault="004D668A" w:rsidP="000B3FD9">
      <w:pPr>
        <w:ind w:left="-567" w:right="-567"/>
        <w:jc w:val="both"/>
        <w:rPr>
          <w:rFonts w:ascii="Tahoma" w:hAnsi="Tahoma" w:cs="Tahoma"/>
        </w:rPr>
      </w:pPr>
      <w:r w:rsidRPr="00B146E8">
        <w:rPr>
          <w:rFonts w:ascii="Tahoma" w:hAnsi="Tahoma" w:cs="Tahoma"/>
        </w:rPr>
        <w:t>La commune fixe un planning des affichages de ba</w:t>
      </w:r>
      <w:r w:rsidR="00647A77" w:rsidRPr="00B146E8">
        <w:rPr>
          <w:rFonts w:ascii="Tahoma" w:hAnsi="Tahoma" w:cs="Tahoma"/>
        </w:rPr>
        <w:t xml:space="preserve">nderoles. L’association se verra </w:t>
      </w:r>
      <w:r w:rsidRPr="00B146E8">
        <w:rPr>
          <w:rFonts w:ascii="Tahoma" w:hAnsi="Tahoma" w:cs="Tahoma"/>
        </w:rPr>
        <w:t xml:space="preserve">attribuer </w:t>
      </w:r>
      <w:r w:rsidR="00647A77" w:rsidRPr="00B146E8">
        <w:rPr>
          <w:rFonts w:ascii="Tahoma" w:hAnsi="Tahoma" w:cs="Tahoma"/>
        </w:rPr>
        <w:t>un, d</w:t>
      </w:r>
      <w:r w:rsidR="003C4860" w:rsidRPr="00B146E8">
        <w:rPr>
          <w:rFonts w:ascii="Tahoma" w:hAnsi="Tahoma" w:cs="Tahoma"/>
        </w:rPr>
        <w:t xml:space="preserve">eux voire </w:t>
      </w:r>
      <w:r w:rsidR="00647A77" w:rsidRPr="00B146E8">
        <w:rPr>
          <w:rFonts w:ascii="Tahoma" w:hAnsi="Tahoma" w:cs="Tahoma"/>
        </w:rPr>
        <w:t xml:space="preserve">trois </w:t>
      </w:r>
      <w:r w:rsidRPr="00B146E8">
        <w:rPr>
          <w:rFonts w:ascii="Tahoma" w:hAnsi="Tahoma" w:cs="Tahoma"/>
        </w:rPr>
        <w:t>support</w:t>
      </w:r>
      <w:r w:rsidR="00647A77" w:rsidRPr="00B146E8">
        <w:rPr>
          <w:rFonts w:ascii="Tahoma" w:hAnsi="Tahoma" w:cs="Tahoma"/>
        </w:rPr>
        <w:t>s</w:t>
      </w:r>
      <w:r w:rsidRPr="00B146E8">
        <w:rPr>
          <w:rFonts w:ascii="Tahoma" w:hAnsi="Tahoma" w:cs="Tahoma"/>
        </w:rPr>
        <w:t xml:space="preserve"> à banderole par événement, en fonction </w:t>
      </w:r>
      <w:r w:rsidR="003C4860" w:rsidRPr="00B146E8">
        <w:rPr>
          <w:rFonts w:ascii="Tahoma" w:hAnsi="Tahoma" w:cs="Tahoma"/>
        </w:rPr>
        <w:t xml:space="preserve">de la demande et </w:t>
      </w:r>
      <w:r w:rsidRPr="00B146E8">
        <w:rPr>
          <w:rFonts w:ascii="Tahoma" w:hAnsi="Tahoma" w:cs="Tahoma"/>
        </w:rPr>
        <w:t>des espaces disponibles. Toute demande hors délais ne sera prise en compte que dans la limite des espaces disponibles.</w:t>
      </w:r>
    </w:p>
    <w:p w:rsidR="004D668A" w:rsidRPr="00B146E8" w:rsidRDefault="004D668A" w:rsidP="000B3FD9">
      <w:pPr>
        <w:ind w:left="-567" w:right="-567"/>
        <w:jc w:val="both"/>
        <w:rPr>
          <w:rFonts w:ascii="Tahoma" w:hAnsi="Tahoma" w:cs="Tahoma"/>
        </w:rPr>
      </w:pPr>
      <w:r w:rsidRPr="00B146E8">
        <w:rPr>
          <w:rFonts w:ascii="Tahoma" w:hAnsi="Tahoma" w:cs="Tahoma"/>
        </w:rPr>
        <w:t xml:space="preserve">La ville se réserve un droit prioritaire ainsi que l’association Don du Sang dans l’utilisation des supports à banderole. La banderole sera mise en place pour une durée de </w:t>
      </w:r>
      <w:r w:rsidR="00FD3BAC" w:rsidRPr="00B146E8">
        <w:rPr>
          <w:rFonts w:ascii="Tahoma" w:hAnsi="Tahoma" w:cs="Tahoma"/>
        </w:rPr>
        <w:t>1</w:t>
      </w:r>
      <w:r w:rsidR="0007463B">
        <w:rPr>
          <w:rFonts w:ascii="Tahoma" w:hAnsi="Tahoma" w:cs="Tahoma"/>
        </w:rPr>
        <w:t>4</w:t>
      </w:r>
      <w:r w:rsidRPr="00B146E8">
        <w:rPr>
          <w:rFonts w:ascii="Tahoma" w:hAnsi="Tahoma" w:cs="Tahoma"/>
        </w:rPr>
        <w:t xml:space="preserve"> jours maximum. </w:t>
      </w:r>
    </w:p>
    <w:p w:rsidR="003C4860" w:rsidRPr="00B146E8" w:rsidRDefault="003C4860" w:rsidP="000B3FD9">
      <w:pPr>
        <w:ind w:left="-567" w:right="-567"/>
        <w:jc w:val="both"/>
        <w:rPr>
          <w:rFonts w:ascii="Tahoma" w:hAnsi="Tahoma" w:cs="Tahoma"/>
        </w:rPr>
      </w:pPr>
      <w:r w:rsidRPr="00B146E8">
        <w:rPr>
          <w:rFonts w:ascii="Tahoma" w:hAnsi="Tahoma" w:cs="Tahoma"/>
        </w:rPr>
        <w:t>La banderole annonçant la fête locale annuelle des Bouviers peut être affichée trois semaines avant et pendant toute sa durée.</w:t>
      </w:r>
    </w:p>
    <w:p w:rsidR="00E4128D" w:rsidRPr="00DA552D" w:rsidRDefault="00E4128D" w:rsidP="000B3FD9">
      <w:pPr>
        <w:ind w:left="-567" w:right="-567"/>
        <w:jc w:val="both"/>
        <w:rPr>
          <w:rFonts w:ascii="Tahoma" w:hAnsi="Tahoma" w:cs="Tahoma"/>
          <w:b/>
          <w:u w:val="single"/>
        </w:rPr>
      </w:pPr>
      <w:r w:rsidRPr="00DA552D">
        <w:rPr>
          <w:rFonts w:ascii="Tahoma" w:hAnsi="Tahoma" w:cs="Tahoma"/>
          <w:b/>
          <w:u w:val="single"/>
        </w:rPr>
        <w:t>Article 5 : Pose et dépose</w:t>
      </w:r>
    </w:p>
    <w:p w:rsidR="00E4128D" w:rsidRPr="00DA552D" w:rsidRDefault="00E4128D" w:rsidP="000B3FD9">
      <w:pPr>
        <w:ind w:left="-567" w:right="-567"/>
        <w:jc w:val="both"/>
        <w:rPr>
          <w:rFonts w:ascii="Tahoma" w:hAnsi="Tahoma" w:cs="Tahoma"/>
        </w:rPr>
      </w:pPr>
      <w:r w:rsidRPr="00DA552D">
        <w:rPr>
          <w:rFonts w:ascii="Tahoma" w:hAnsi="Tahoma" w:cs="Tahoma"/>
        </w:rPr>
        <w:t>L’association chargée de la manifestation devra s’assurer de la pose et de la dépose</w:t>
      </w:r>
      <w:r w:rsidR="001558B0" w:rsidRPr="00DA552D">
        <w:rPr>
          <w:rFonts w:ascii="Tahoma" w:hAnsi="Tahoma" w:cs="Tahoma"/>
        </w:rPr>
        <w:t xml:space="preserve"> dans les délais accordés.</w:t>
      </w:r>
    </w:p>
    <w:p w:rsidR="004D668A" w:rsidRPr="00DA552D" w:rsidRDefault="001558B0" w:rsidP="000B3FD9">
      <w:pPr>
        <w:ind w:left="-567" w:right="-567"/>
        <w:jc w:val="both"/>
        <w:rPr>
          <w:rFonts w:ascii="Tahoma" w:hAnsi="Tahoma" w:cs="Tahoma"/>
          <w:b/>
          <w:u w:val="single"/>
        </w:rPr>
      </w:pPr>
      <w:r w:rsidRPr="00DA552D">
        <w:rPr>
          <w:rFonts w:ascii="Tahoma" w:hAnsi="Tahoma" w:cs="Tahoma"/>
          <w:b/>
          <w:u w:val="single"/>
        </w:rPr>
        <w:t xml:space="preserve">Article 6 : </w:t>
      </w:r>
      <w:r w:rsidR="004D668A" w:rsidRPr="00DA552D">
        <w:rPr>
          <w:rFonts w:ascii="Tahoma" w:hAnsi="Tahoma" w:cs="Tahoma"/>
          <w:b/>
          <w:u w:val="single"/>
        </w:rPr>
        <w:t>Contentieux</w:t>
      </w:r>
    </w:p>
    <w:p w:rsidR="004D668A" w:rsidRPr="00DA552D" w:rsidRDefault="004D668A" w:rsidP="000B3FD9">
      <w:pPr>
        <w:ind w:left="-567" w:right="-567"/>
        <w:jc w:val="both"/>
        <w:rPr>
          <w:rFonts w:ascii="Tahoma" w:hAnsi="Tahoma" w:cs="Tahoma"/>
        </w:rPr>
      </w:pPr>
      <w:r w:rsidRPr="00DA552D">
        <w:rPr>
          <w:rFonts w:ascii="Tahoma" w:hAnsi="Tahoma" w:cs="Tahoma"/>
        </w:rPr>
        <w:t>La ville ne pourra être tenue responsable des conséquences du contenu des banderoles qu’il soit erroné ou mal interprété, ni des dégradations</w:t>
      </w:r>
      <w:r w:rsidR="00150ED8" w:rsidRPr="00DA552D">
        <w:rPr>
          <w:rFonts w:ascii="Tahoma" w:hAnsi="Tahoma" w:cs="Tahoma"/>
        </w:rPr>
        <w:t xml:space="preserve"> ou disparition</w:t>
      </w:r>
      <w:r w:rsidRPr="00DA552D">
        <w:rPr>
          <w:rFonts w:ascii="Tahoma" w:hAnsi="Tahoma" w:cs="Tahoma"/>
        </w:rPr>
        <w:t xml:space="preserve"> de la banderol</w:t>
      </w:r>
      <w:r w:rsidR="00150ED8" w:rsidRPr="00DA552D">
        <w:rPr>
          <w:rFonts w:ascii="Tahoma" w:hAnsi="Tahoma" w:cs="Tahoma"/>
        </w:rPr>
        <w:t>e</w:t>
      </w:r>
      <w:r w:rsidR="001558B0" w:rsidRPr="00DA552D">
        <w:rPr>
          <w:rFonts w:ascii="Tahoma" w:hAnsi="Tahoma" w:cs="Tahoma"/>
        </w:rPr>
        <w:t>.</w:t>
      </w:r>
    </w:p>
    <w:p w:rsidR="009D0F50" w:rsidRPr="00DA552D" w:rsidRDefault="004D668A" w:rsidP="000B3FD9">
      <w:pPr>
        <w:ind w:left="-567" w:right="-567"/>
        <w:jc w:val="both"/>
        <w:rPr>
          <w:rFonts w:ascii="Tahoma" w:hAnsi="Tahoma" w:cs="Tahoma"/>
        </w:rPr>
      </w:pPr>
      <w:r w:rsidRPr="00DA552D">
        <w:rPr>
          <w:rFonts w:ascii="Tahoma" w:hAnsi="Tahoma" w:cs="Tahoma"/>
        </w:rPr>
        <w:lastRenderedPageBreak/>
        <w:t>En cas d’impossibilité de mettre une ou plusieurs banderoles selon les critères définis en raison d’un manque d’espace, la ville est seule habilitée à faire un choix et aucune réclamation ne pourra être faite.</w:t>
      </w:r>
      <w:r w:rsidR="009D0F50" w:rsidRPr="00DA552D">
        <w:rPr>
          <w:rFonts w:ascii="Tahoma" w:hAnsi="Tahoma" w:cs="Tahoma"/>
        </w:rPr>
        <w:t xml:space="preserve">  </w:t>
      </w:r>
    </w:p>
    <w:p w:rsidR="001558B0" w:rsidRPr="00D339D5" w:rsidRDefault="001558B0" w:rsidP="000B3FD9">
      <w:pPr>
        <w:ind w:left="-567" w:right="-567"/>
        <w:jc w:val="both"/>
        <w:rPr>
          <w:rFonts w:ascii="Tahoma" w:hAnsi="Tahoma" w:cs="Tahoma"/>
        </w:rPr>
      </w:pPr>
      <w:r w:rsidRPr="00D339D5">
        <w:rPr>
          <w:rFonts w:ascii="Tahoma" w:hAnsi="Tahoma" w:cs="Tahoma"/>
        </w:rPr>
        <w:t>En cas de dégradation des supports mis à disposition, la commune pourrait demander réparation à la charge du bénéficiaire de l’autorisation si sa responsabilité est avérée.</w:t>
      </w:r>
    </w:p>
    <w:p w:rsidR="00F22427" w:rsidRDefault="00531ACE" w:rsidP="00F25A95">
      <w:pPr>
        <w:ind w:left="-567" w:right="-567"/>
        <w:jc w:val="both"/>
        <w:rPr>
          <w:rFonts w:ascii="Tahoma" w:hAnsi="Tahoma" w:cs="Tahoma"/>
        </w:rPr>
      </w:pPr>
      <w:r w:rsidRPr="00D339D5">
        <w:rPr>
          <w:rFonts w:ascii="Tahoma" w:hAnsi="Tahoma" w:cs="Tahoma"/>
        </w:rPr>
        <w:t xml:space="preserve">Les affichages devront être effectués dans le respect </w:t>
      </w:r>
      <w:r w:rsidR="00F22427">
        <w:rPr>
          <w:rFonts w:ascii="Tahoma" w:hAnsi="Tahoma" w:cs="Tahoma"/>
        </w:rPr>
        <w:t>de cette</w:t>
      </w:r>
      <w:r w:rsidRPr="00D339D5">
        <w:rPr>
          <w:rFonts w:ascii="Tahoma" w:hAnsi="Tahoma" w:cs="Tahoma"/>
        </w:rPr>
        <w:t xml:space="preserve"> réglementation. Il est notamment rappelé l’interdiction faite d’utiliser comme support les panneaux routiers, les supports de feux tricolores, les candélabres ainsi que toute implantation pouvant distraire l’attention des conducteurs de véhicules ou nuisible à une bonne visibilité</w:t>
      </w:r>
      <w:r w:rsidR="00F22427">
        <w:rPr>
          <w:rFonts w:ascii="Tahoma" w:hAnsi="Tahoma" w:cs="Tahoma"/>
        </w:rPr>
        <w:t>.</w:t>
      </w:r>
      <w:r w:rsidR="000B3FD9" w:rsidRPr="00D339D5">
        <w:rPr>
          <w:rFonts w:ascii="Tahoma" w:hAnsi="Tahoma" w:cs="Tahoma"/>
        </w:rPr>
        <w:t xml:space="preserve">         </w:t>
      </w:r>
    </w:p>
    <w:p w:rsidR="00DA552D" w:rsidRPr="00394663" w:rsidRDefault="00F22427" w:rsidP="00F41775">
      <w:pPr>
        <w:pBdr>
          <w:top w:val="single" w:sz="4" w:space="1" w:color="auto"/>
          <w:left w:val="single" w:sz="4" w:space="4" w:color="auto"/>
          <w:bottom w:val="single" w:sz="4" w:space="1" w:color="auto"/>
          <w:right w:val="single" w:sz="4" w:space="4" w:color="auto"/>
        </w:pBdr>
        <w:ind w:left="-567" w:right="-567"/>
        <w:jc w:val="both"/>
        <w:rPr>
          <w:rFonts w:ascii="Tahoma" w:hAnsi="Tahoma" w:cs="Tahoma"/>
          <w:b/>
        </w:rPr>
      </w:pPr>
      <w:r w:rsidRPr="00394663">
        <w:rPr>
          <w:rFonts w:ascii="Tahoma" w:hAnsi="Tahoma" w:cs="Tahoma"/>
          <w:b/>
        </w:rPr>
        <w:t>L’association qui ne respectera pas ce règlement, se verra infliger un avertissement. Une deuxième infraction, lui fera perdre son droit d’affichage pour l’année en cours.</w:t>
      </w:r>
      <w:r w:rsidR="000B3FD9" w:rsidRPr="00394663">
        <w:rPr>
          <w:rFonts w:ascii="Tahoma" w:hAnsi="Tahoma" w:cs="Tahoma"/>
          <w:b/>
        </w:rPr>
        <w:t xml:space="preserve">             </w:t>
      </w:r>
    </w:p>
    <w:p w:rsidR="001D7191" w:rsidRDefault="001D7191" w:rsidP="00F41775">
      <w:pPr>
        <w:pBdr>
          <w:top w:val="single" w:sz="4" w:space="1" w:color="auto"/>
          <w:left w:val="single" w:sz="4" w:space="4" w:color="auto"/>
          <w:bottom w:val="single" w:sz="4" w:space="1" w:color="auto"/>
          <w:right w:val="single" w:sz="4" w:space="4" w:color="auto"/>
        </w:pBdr>
        <w:ind w:left="-567" w:right="-567"/>
        <w:jc w:val="both"/>
        <w:rPr>
          <w:rFonts w:ascii="Tahoma" w:hAnsi="Tahoma" w:cs="Tahoma"/>
          <w:b/>
        </w:rPr>
      </w:pPr>
      <w:r w:rsidRPr="00DA552D">
        <w:rPr>
          <w:rFonts w:ascii="Tahoma" w:hAnsi="Tahoma" w:cs="Tahoma"/>
          <w:b/>
        </w:rPr>
        <w:t>Toute installation jugée non conforme ou hors délai imparti sera retirée sans préavis</w:t>
      </w:r>
      <w:r w:rsidR="00F22427">
        <w:rPr>
          <w:rFonts w:ascii="Tahoma" w:hAnsi="Tahoma" w:cs="Tahoma"/>
          <w:b/>
        </w:rPr>
        <w:t xml:space="preserve"> par les services techniques ou la police municipale.</w:t>
      </w:r>
    </w:p>
    <w:p w:rsidR="00F41775" w:rsidRDefault="00F41775" w:rsidP="00F41775">
      <w:pPr>
        <w:ind w:left="-567" w:right="-567"/>
        <w:jc w:val="both"/>
        <w:rPr>
          <w:rFonts w:ascii="Tahoma" w:hAnsi="Tahoma" w:cs="Tahoma"/>
        </w:rPr>
      </w:pPr>
    </w:p>
    <w:sectPr w:rsidR="00F41775" w:rsidSect="00085583">
      <w:head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C76" w:rsidRDefault="00074C76" w:rsidP="00085583">
      <w:pPr>
        <w:spacing w:after="0" w:line="240" w:lineRule="auto"/>
      </w:pPr>
      <w:r>
        <w:separator/>
      </w:r>
    </w:p>
  </w:endnote>
  <w:endnote w:type="continuationSeparator" w:id="0">
    <w:p w:rsidR="00074C76" w:rsidRDefault="00074C76" w:rsidP="0008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C76" w:rsidRDefault="00074C76" w:rsidP="00085583">
      <w:pPr>
        <w:spacing w:after="0" w:line="240" w:lineRule="auto"/>
      </w:pPr>
      <w:r>
        <w:separator/>
      </w:r>
    </w:p>
  </w:footnote>
  <w:footnote w:type="continuationSeparator" w:id="0">
    <w:p w:rsidR="00074C76" w:rsidRDefault="00074C76" w:rsidP="0008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C76" w:rsidRDefault="00074C76" w:rsidP="00085583">
    <w:pPr>
      <w:pStyle w:val="En-tte"/>
      <w:ind w:left="-567"/>
    </w:pPr>
    <w:r>
      <w:rPr>
        <w:noProof/>
      </w:rPr>
      <w:drawing>
        <wp:inline distT="0" distB="0" distL="0" distR="0" wp14:anchorId="76EEFEE3" wp14:editId="49B554EF">
          <wp:extent cx="1390285" cy="571500"/>
          <wp:effectExtent l="0" t="0" r="635" b="0"/>
          <wp:docPr id="1" name="Image 1" descr="logo Loriol PNG transpa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riol PNG transpar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81" cy="590449"/>
                  </a:xfrm>
                  <a:prstGeom prst="rect">
                    <a:avLst/>
                  </a:prstGeom>
                  <a:noFill/>
                  <a:ln>
                    <a:noFill/>
                  </a:ln>
                </pic:spPr>
              </pic:pic>
            </a:graphicData>
          </a:graphic>
        </wp:inline>
      </w:drawing>
    </w:r>
  </w:p>
  <w:p w:rsidR="00074C76" w:rsidRDefault="00074C76" w:rsidP="00085583">
    <w:pPr>
      <w:pStyle w:val="En-tte"/>
    </w:pPr>
  </w:p>
  <w:p w:rsidR="00074C76" w:rsidRPr="00085583" w:rsidRDefault="00074C76" w:rsidP="000855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0E0E"/>
    <w:multiLevelType w:val="hybridMultilevel"/>
    <w:tmpl w:val="59DE115C"/>
    <w:lvl w:ilvl="0" w:tplc="42B69E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F7771"/>
    <w:multiLevelType w:val="hybridMultilevel"/>
    <w:tmpl w:val="E806B3E6"/>
    <w:lvl w:ilvl="0" w:tplc="E9888DE4">
      <w:start w:val="722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B33260"/>
    <w:multiLevelType w:val="hybridMultilevel"/>
    <w:tmpl w:val="C9DA4B02"/>
    <w:lvl w:ilvl="0" w:tplc="6DB65D24">
      <w:start w:val="6"/>
      <w:numFmt w:val="bullet"/>
      <w:lvlText w:val="-"/>
      <w:lvlJc w:val="left"/>
      <w:pPr>
        <w:ind w:left="1068" w:hanging="360"/>
      </w:pPr>
      <w:rPr>
        <w:rFonts w:ascii="Tahoma" w:eastAsiaTheme="minorHAnsi"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4A7227C"/>
    <w:multiLevelType w:val="hybridMultilevel"/>
    <w:tmpl w:val="51163778"/>
    <w:lvl w:ilvl="0" w:tplc="B142E012">
      <w:start w:val="6"/>
      <w:numFmt w:val="bullet"/>
      <w:lvlText w:val=""/>
      <w:lvlJc w:val="left"/>
      <w:pPr>
        <w:ind w:left="1068" w:hanging="360"/>
      </w:pPr>
      <w:rPr>
        <w:rFonts w:ascii="Symbol" w:eastAsiaTheme="minorHAnsi" w:hAnsi="Symbol"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4BD676F"/>
    <w:multiLevelType w:val="hybridMultilevel"/>
    <w:tmpl w:val="97308898"/>
    <w:lvl w:ilvl="0" w:tplc="CF36D2E0">
      <w:start w:val="7220"/>
      <w:numFmt w:val="bullet"/>
      <w:lvlText w:val="-"/>
      <w:lvlJc w:val="left"/>
      <w:pPr>
        <w:ind w:left="360" w:hanging="360"/>
      </w:pPr>
      <w:rPr>
        <w:rFonts w:ascii="Tahoma" w:eastAsiaTheme="minorHAnsi"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1DC3813"/>
    <w:multiLevelType w:val="hybridMultilevel"/>
    <w:tmpl w:val="7F10F640"/>
    <w:lvl w:ilvl="0" w:tplc="59B032A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F50"/>
    <w:rsid w:val="000018AD"/>
    <w:rsid w:val="00015D94"/>
    <w:rsid w:val="0007463B"/>
    <w:rsid w:val="00074C76"/>
    <w:rsid w:val="00085583"/>
    <w:rsid w:val="000B3FD9"/>
    <w:rsid w:val="000C1273"/>
    <w:rsid w:val="000C22A4"/>
    <w:rsid w:val="00120E91"/>
    <w:rsid w:val="00127F61"/>
    <w:rsid w:val="00150ED8"/>
    <w:rsid w:val="001558B0"/>
    <w:rsid w:val="001D545B"/>
    <w:rsid w:val="001D7191"/>
    <w:rsid w:val="00394663"/>
    <w:rsid w:val="003B5215"/>
    <w:rsid w:val="003C4860"/>
    <w:rsid w:val="00440C4C"/>
    <w:rsid w:val="004D668A"/>
    <w:rsid w:val="004F60E3"/>
    <w:rsid w:val="005061F4"/>
    <w:rsid w:val="00531ACE"/>
    <w:rsid w:val="00556ECC"/>
    <w:rsid w:val="005A35CA"/>
    <w:rsid w:val="00616269"/>
    <w:rsid w:val="00647A77"/>
    <w:rsid w:val="00654125"/>
    <w:rsid w:val="0069773A"/>
    <w:rsid w:val="00794FCF"/>
    <w:rsid w:val="008010D0"/>
    <w:rsid w:val="008B519C"/>
    <w:rsid w:val="009431C3"/>
    <w:rsid w:val="00997ED1"/>
    <w:rsid w:val="009A4E15"/>
    <w:rsid w:val="009D0F50"/>
    <w:rsid w:val="00A278D1"/>
    <w:rsid w:val="00A7726C"/>
    <w:rsid w:val="00AA7B6B"/>
    <w:rsid w:val="00AB2818"/>
    <w:rsid w:val="00B146E8"/>
    <w:rsid w:val="00BD541A"/>
    <w:rsid w:val="00CD2E6D"/>
    <w:rsid w:val="00D339D5"/>
    <w:rsid w:val="00D504D2"/>
    <w:rsid w:val="00DA552D"/>
    <w:rsid w:val="00E00C08"/>
    <w:rsid w:val="00E14AEC"/>
    <w:rsid w:val="00E30CF5"/>
    <w:rsid w:val="00E4128D"/>
    <w:rsid w:val="00E80AC0"/>
    <w:rsid w:val="00E80DE9"/>
    <w:rsid w:val="00F22427"/>
    <w:rsid w:val="00F25A95"/>
    <w:rsid w:val="00F41775"/>
    <w:rsid w:val="00FD3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CF91"/>
  <w15:docId w15:val="{F8044E3B-7528-4D2E-8D4F-A08DD5EE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0F50"/>
    <w:pPr>
      <w:ind w:left="720"/>
      <w:contextualSpacing/>
    </w:pPr>
  </w:style>
  <w:style w:type="character" w:styleId="Lienhypertexte">
    <w:name w:val="Hyperlink"/>
    <w:basedOn w:val="Policepardfaut"/>
    <w:uiPriority w:val="99"/>
    <w:unhideWhenUsed/>
    <w:rsid w:val="000C22A4"/>
    <w:rPr>
      <w:color w:val="0000FF" w:themeColor="hyperlink"/>
      <w:u w:val="single"/>
    </w:rPr>
  </w:style>
  <w:style w:type="paragraph" w:styleId="Sansinterligne">
    <w:name w:val="No Spacing"/>
    <w:uiPriority w:val="1"/>
    <w:qFormat/>
    <w:rsid w:val="00794FCF"/>
    <w:pPr>
      <w:spacing w:after="0" w:line="240" w:lineRule="auto"/>
    </w:pPr>
  </w:style>
  <w:style w:type="paragraph" w:styleId="En-tte">
    <w:name w:val="header"/>
    <w:basedOn w:val="Normal"/>
    <w:link w:val="En-tteCar"/>
    <w:uiPriority w:val="99"/>
    <w:unhideWhenUsed/>
    <w:rsid w:val="00085583"/>
    <w:pPr>
      <w:tabs>
        <w:tab w:val="center" w:pos="4536"/>
        <w:tab w:val="right" w:pos="9072"/>
      </w:tabs>
      <w:spacing w:after="0" w:line="240" w:lineRule="auto"/>
    </w:pPr>
  </w:style>
  <w:style w:type="character" w:customStyle="1" w:styleId="En-tteCar">
    <w:name w:val="En-tête Car"/>
    <w:basedOn w:val="Policepardfaut"/>
    <w:link w:val="En-tte"/>
    <w:uiPriority w:val="99"/>
    <w:rsid w:val="00085583"/>
  </w:style>
  <w:style w:type="paragraph" w:styleId="Pieddepage">
    <w:name w:val="footer"/>
    <w:basedOn w:val="Normal"/>
    <w:link w:val="PieddepageCar"/>
    <w:uiPriority w:val="99"/>
    <w:unhideWhenUsed/>
    <w:rsid w:val="000855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municipale@lori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E584-9488-4A0D-8E47-F3602AE1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92F590B4</Template>
  <TotalTime>237</TotalTime>
  <Pages>3</Pages>
  <Words>799</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Crouzet</dc:creator>
  <cp:lastModifiedBy>Karine Baume</cp:lastModifiedBy>
  <cp:revision>40</cp:revision>
  <dcterms:created xsi:type="dcterms:W3CDTF">2018-06-28T14:46:00Z</dcterms:created>
  <dcterms:modified xsi:type="dcterms:W3CDTF">2020-05-22T11:14:00Z</dcterms:modified>
</cp:coreProperties>
</file>